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C0B" w:rsidRPr="00AA5F1C" w:rsidRDefault="00623C0B" w:rsidP="00623C0B">
      <w:pPr>
        <w:ind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Тематическое направление: ИСКУССТВО </w:t>
      </w:r>
    </w:p>
    <w:p w:rsidR="00623C0B" w:rsidRPr="00AA5F1C" w:rsidRDefault="00623C0B" w:rsidP="00623C0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Андрияка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Николаевич, действительный член Российской Академии художеств, народный художник Российской Федерации, ректор Академии акварели и изящных искусств Сергея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Андрияки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Художественный образ в изобразительном искусстве </w:t>
      </w:r>
    </w:p>
    <w:p w:rsidR="00623C0B" w:rsidRPr="00AA5F1C" w:rsidRDefault="00623C0B" w:rsidP="005B38D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[https://sochisirius.ru/video_lectures?rubric=онлайн-трансляции].</w:t>
      </w:r>
    </w:p>
    <w:p w:rsidR="005B38D2" w:rsidRPr="00AA5F1C" w:rsidRDefault="005B38D2" w:rsidP="005B38D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3C0B" w:rsidRPr="00AA5F1C" w:rsidRDefault="00623C0B" w:rsidP="00623C0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Андрияка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Сергей Николаевич, народный художник РФ, действительный член РАХ, ректор Академии акварели, заведующий кафедрой рисунка, живописи, композиции и изящных искусств.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Художественное образование как основа культурного развития личности 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[</w:t>
      </w:r>
      <w:hyperlink r:id="rId6" w:history="1">
        <w:r w:rsidRPr="00AA5F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https://sochisirius.ru/video_lectures/10</w:t>
        </w:r>
      </w:hyperlink>
      <w:r w:rsidRPr="00AA5F1C">
        <w:rPr>
          <w:rFonts w:ascii="Times New Roman" w:hAnsi="Times New Roman"/>
          <w:sz w:val="28"/>
          <w:szCs w:val="28"/>
        </w:rPr>
        <w:t>].</w:t>
      </w:r>
    </w:p>
    <w:p w:rsidR="005B38D2" w:rsidRPr="00AA5F1C" w:rsidRDefault="005B38D2" w:rsidP="005B38D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23C0B" w:rsidRPr="00AA5F1C" w:rsidRDefault="00623C0B" w:rsidP="00623C0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Белюкин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Дмитрий Анатольевич, народный художник Российской Федерации, действительный член Российской Академии художеств, член союза художников России, творческого союза художников, Московского союза художников, академик Пушкинской и Петровской академии. </w:t>
      </w:r>
    </w:p>
    <w:p w:rsidR="00623C0B" w:rsidRPr="00AA5F1C" w:rsidRDefault="00623C0B" w:rsidP="005B38D2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Метод работы над большой картиной. </w:t>
      </w:r>
    </w:p>
    <w:p w:rsidR="00623C0B" w:rsidRPr="00AA5F1C" w:rsidRDefault="00623C0B" w:rsidP="005B38D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Через замысел и эскиз - к окончательному варианту </w:t>
      </w:r>
      <w:r w:rsidRPr="00AA5F1C">
        <w:rPr>
          <w:rFonts w:ascii="Times New Roman" w:hAnsi="Times New Roman"/>
          <w:sz w:val="28"/>
          <w:szCs w:val="28"/>
        </w:rPr>
        <w:t>[</w:t>
      </w:r>
      <w:hyperlink r:id="rId7" w:history="1">
        <w:r w:rsidRPr="00AA5F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https://sochisirius.ru/video_lectures?rubric=лекции%20учёных</w:t>
        </w:r>
      </w:hyperlink>
      <w:r w:rsidRPr="00AA5F1C">
        <w:rPr>
          <w:rFonts w:ascii="Times New Roman" w:hAnsi="Times New Roman"/>
          <w:sz w:val="28"/>
          <w:szCs w:val="28"/>
        </w:rPr>
        <w:t>].</w:t>
      </w:r>
    </w:p>
    <w:p w:rsidR="005B38D2" w:rsidRPr="00AA5F1C" w:rsidRDefault="005B38D2" w:rsidP="005B38D2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23C0B" w:rsidRPr="00AA5F1C" w:rsidRDefault="00623C0B" w:rsidP="00623C0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Волокитина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Ольга Викторовна, почетный деятель искусств </w:t>
      </w:r>
      <w:proofErr w:type="gram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gram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. Москвы, доцент и методист "Академии акварели и изящных искусств Сергея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Андрияки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"</w:t>
      </w:r>
      <w:r w:rsidR="00996826"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Художник и портрет. Три эпохи. Гойя, </w:t>
      </w:r>
      <w:proofErr w:type="spellStart"/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Тропинин</w:t>
      </w:r>
      <w:proofErr w:type="spellEnd"/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и Врубель</w:t>
      </w:r>
      <w:r w:rsidR="00996826"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[</w:t>
      </w:r>
      <w:hyperlink r:id="rId8" w:history="1">
        <w:r w:rsidRPr="00AA5F1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https://sochisirius.ru/video_lectures/21</w:t>
        </w:r>
      </w:hyperlink>
      <w:r w:rsidRPr="00AA5F1C">
        <w:rPr>
          <w:rFonts w:ascii="Times New Roman" w:hAnsi="Times New Roman"/>
          <w:sz w:val="28"/>
          <w:szCs w:val="28"/>
        </w:rPr>
        <w:t>].</w:t>
      </w:r>
    </w:p>
    <w:p w:rsidR="005B38D2" w:rsidRPr="00AA5F1C" w:rsidRDefault="005B38D2" w:rsidP="005B38D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3C0B" w:rsidRPr="00AA5F1C" w:rsidRDefault="00623C0B" w:rsidP="00623C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Воскресенский Михаил Сергеевич, пианист, народный артист России, профессор Московской государственной консерватории имени П.И. Чайковского.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Что такое талант. 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[</w:t>
      </w:r>
      <w:hyperlink r:id="rId9" w:history="1">
        <w:r w:rsidRPr="00AA5F1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https://sochisirius.ru/video_lectures/25</w:t>
        </w:r>
      </w:hyperlink>
      <w:r w:rsidRPr="00AA5F1C">
        <w:rPr>
          <w:rFonts w:ascii="Times New Roman" w:hAnsi="Times New Roman"/>
          <w:sz w:val="28"/>
          <w:szCs w:val="28"/>
        </w:rPr>
        <w:t>].</w:t>
      </w:r>
    </w:p>
    <w:p w:rsidR="00623C0B" w:rsidRPr="00AA5F1C" w:rsidRDefault="00623C0B" w:rsidP="00623C0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4735D" w:rsidRPr="00AA5F1C" w:rsidRDefault="00623C0B" w:rsidP="005B38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Кравченко Алексей Юрьевич, заслуженный художник РФ, член-корреспондент РАХ, профессор кафедры рисунка, живописи, композиции и изящных искусств факультета изобразительного искусства</w:t>
      </w:r>
      <w:r w:rsidR="0094735D"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Академии акварели и изящных искусств Сергея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Андрияки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Загадочные работы Яна Ван </w:t>
      </w:r>
      <w:proofErr w:type="spellStart"/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Эйка</w:t>
      </w:r>
      <w:proofErr w:type="spellEnd"/>
      <w:r w:rsidR="0094735D"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https://sochisirius.ru/video_lectures/2?course=Искусство</w:t>
      </w:r>
    </w:p>
    <w:p w:rsidR="0094735D" w:rsidRPr="00AA5F1C" w:rsidRDefault="0094735D" w:rsidP="0094735D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3C0B" w:rsidRPr="00AA5F1C" w:rsidRDefault="00623C0B" w:rsidP="005B38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[</w:t>
      </w:r>
      <w:hyperlink r:id="rId10" w:history="1">
        <w:r w:rsidRPr="00AA5F1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https://sochisirius.ru/video_lectures/14</w:t>
        </w:r>
      </w:hyperlink>
      <w:r w:rsidRPr="00AA5F1C">
        <w:rPr>
          <w:rFonts w:ascii="Times New Roman" w:hAnsi="Times New Roman"/>
          <w:sz w:val="28"/>
          <w:szCs w:val="28"/>
        </w:rPr>
        <w:t>].</w:t>
      </w:r>
    </w:p>
    <w:p w:rsidR="00623C0B" w:rsidRPr="00AA5F1C" w:rsidRDefault="00623C0B" w:rsidP="00623C0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3C0B" w:rsidRPr="00AA5F1C" w:rsidRDefault="00623C0B" w:rsidP="00623C0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6826" w:rsidRPr="00AA5F1C" w:rsidRDefault="00623C0B" w:rsidP="009968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Курбатова Наталья Викторовна, первый проректор Академии акварели и изящных искусств Сергея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Андрияки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, кандидат педагогических наук, автор методического пособия «Учимся рисовать». 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Выставка - важный атрибут профессионального образования художника</w:t>
      </w:r>
    </w:p>
    <w:p w:rsidR="00996826" w:rsidRPr="00AA5F1C" w:rsidRDefault="00996826" w:rsidP="00996826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</w:rPr>
        <w:t>[</w:t>
      </w:r>
      <w:hyperlink r:id="rId11" w:history="1">
        <w:r w:rsidRPr="00AA5F1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https://sochisirius.ru/video_lectures?course=Искусство</w:t>
        </w:r>
      </w:hyperlink>
      <w:r w:rsidRPr="00AA5F1C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996826" w:rsidRPr="00AA5F1C" w:rsidRDefault="00996826" w:rsidP="00996826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996826" w:rsidRPr="00AA5F1C" w:rsidRDefault="000360CC" w:rsidP="009968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Курбатова Наталья Викторовна первый проректор Академии акварели и изящных искусств Сергея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Андрияки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, кандидат педагогических наук, автор методического пособия «Учимся рисовать»</w:t>
      </w:r>
      <w:r w:rsidR="00996826" w:rsidRPr="00AA5F1C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5B38D2" w:rsidRPr="00AA5F1C" w:rsidRDefault="000360CC" w:rsidP="00996826">
      <w:pPr>
        <w:ind w:left="708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Художественная выставка как средство воспитания</w:t>
      </w:r>
      <w:r w:rsidR="00996826"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996826" w:rsidRPr="00AA5F1C">
        <w:rPr>
          <w:rFonts w:ascii="Times New Roman" w:hAnsi="Times New Roman"/>
          <w:sz w:val="28"/>
          <w:szCs w:val="28"/>
          <w:shd w:val="clear" w:color="auto" w:fill="FFFFFF"/>
        </w:rPr>
        <w:t>[https://sochisirius.ru/video_lectures?course=Искусство].</w:t>
      </w:r>
    </w:p>
    <w:p w:rsidR="000360CC" w:rsidRPr="00AA5F1C" w:rsidRDefault="000360CC" w:rsidP="005B38D2">
      <w:pPr>
        <w:pStyle w:val="a4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F22F1" w:rsidRPr="00AA5F1C" w:rsidRDefault="00CF22F1" w:rsidP="00996826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Майниеце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Виолета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Александровна, балетный критик, преподаватель истории балета Института современного искусства и ГИТИС, член жюри и экспертного совета Всероссийской национальной театральной премии «Золотая маска».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История театра 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[https://sochisirius.ru/video_lectures].</w:t>
      </w:r>
    </w:p>
    <w:p w:rsidR="00284D4B" w:rsidRPr="00AA5F1C" w:rsidRDefault="00284D4B" w:rsidP="00284D4B">
      <w:pPr>
        <w:pStyle w:val="a4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62C6B" w:rsidRPr="00AA5F1C" w:rsidRDefault="00CF22F1" w:rsidP="00284D4B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Рогалев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Игорь Ефимович, профессор Санкт-Петербургской консерватории имени Н.А. Римского-Корсакова, заслуженный деятель искусств России.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О хорошей и плохой музыке</w:t>
      </w:r>
      <w:r w:rsidR="00284D4B"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</w:p>
    <w:p w:rsidR="00CF22F1" w:rsidRPr="00AA5F1C" w:rsidRDefault="00CF22F1" w:rsidP="00762C6B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[</w:t>
      </w:r>
      <w:r w:rsidRPr="00AA5F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https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://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sochisirius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/</w:t>
      </w:r>
      <w:r w:rsidRPr="00AA5F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video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_</w:t>
      </w:r>
      <w:r w:rsidRPr="00AA5F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lectures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?</w:t>
      </w:r>
      <w:r w:rsidRPr="00AA5F1C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rubric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=интервью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].</w:t>
      </w:r>
    </w:p>
    <w:p w:rsidR="005B38D2" w:rsidRPr="00AA5F1C" w:rsidRDefault="005B38D2" w:rsidP="005B38D2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23C0B" w:rsidRPr="00AA5F1C" w:rsidRDefault="00623C0B" w:rsidP="00623C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Третьякова Наталья Евгеньевна, доцент кафедры гуманитарных наук «Академии акварели и изящных искусств Сергея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Андрияки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».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Крупнейшие мастера русского акварельного портрета первой половины XIX века. Владимир Иванович</w:t>
      </w: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623C0B" w:rsidRPr="00AA5F1C" w:rsidRDefault="00623C0B" w:rsidP="005B38D2">
      <w:pPr>
        <w:pStyle w:val="a4"/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>[https://sochisirius.ru/video_lectures?rubric=лекции%20учёных].</w:t>
      </w:r>
    </w:p>
    <w:p w:rsidR="00623C0B" w:rsidRPr="00AA5F1C" w:rsidRDefault="00623C0B" w:rsidP="00623C0B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23C0B" w:rsidRPr="00AA5F1C" w:rsidRDefault="00623C0B" w:rsidP="005B38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Третьякова Наталья Евгеньевна, доцент кафедры гуманитарных наук «Академии акварели и изящных искусств Сергея </w:t>
      </w:r>
      <w:proofErr w:type="spellStart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>Андрияки</w:t>
      </w:r>
      <w:proofErr w:type="spellEnd"/>
      <w:r w:rsidRPr="00AA5F1C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>Крупнейшие мастера русского акварельного портрета первой половины XIX века. Петр Федорович Соколов</w:t>
      </w:r>
      <w:r w:rsidR="005B38D2" w:rsidRPr="00AA5F1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AA5F1C">
        <w:rPr>
          <w:rFonts w:ascii="Times New Roman" w:hAnsi="Times New Roman"/>
          <w:sz w:val="28"/>
          <w:szCs w:val="28"/>
        </w:rPr>
        <w:t>[</w:t>
      </w:r>
      <w:hyperlink r:id="rId12" w:history="1">
        <w:r w:rsidRPr="00AA5F1C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https://sochisirius.ru/video_lectures/11</w:t>
        </w:r>
      </w:hyperlink>
      <w:r w:rsidRPr="00AA5F1C">
        <w:rPr>
          <w:rFonts w:ascii="Times New Roman" w:hAnsi="Times New Roman"/>
          <w:sz w:val="28"/>
          <w:szCs w:val="28"/>
        </w:rPr>
        <w:t>].</w:t>
      </w:r>
    </w:p>
    <w:p w:rsidR="005B38D2" w:rsidRPr="00CF22F1" w:rsidRDefault="005B38D2" w:rsidP="005B38D2">
      <w:pPr>
        <w:pStyle w:val="a4"/>
        <w:spacing w:after="0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D37C63" w:rsidRDefault="00D37C63"/>
    <w:sectPr w:rsidR="00D37C63" w:rsidSect="00825F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91017"/>
    <w:multiLevelType w:val="hybridMultilevel"/>
    <w:tmpl w:val="D39232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2E4886"/>
    <w:multiLevelType w:val="hybridMultilevel"/>
    <w:tmpl w:val="FB6C04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0B"/>
    <w:rsid w:val="000360CC"/>
    <w:rsid w:val="00150644"/>
    <w:rsid w:val="001B2D43"/>
    <w:rsid w:val="00246276"/>
    <w:rsid w:val="00284D4B"/>
    <w:rsid w:val="002F71CB"/>
    <w:rsid w:val="0038566F"/>
    <w:rsid w:val="003937B5"/>
    <w:rsid w:val="00424206"/>
    <w:rsid w:val="00467448"/>
    <w:rsid w:val="004855B5"/>
    <w:rsid w:val="00521F10"/>
    <w:rsid w:val="00522831"/>
    <w:rsid w:val="0056326E"/>
    <w:rsid w:val="005B38D2"/>
    <w:rsid w:val="00623C0B"/>
    <w:rsid w:val="00682097"/>
    <w:rsid w:val="006B5A5E"/>
    <w:rsid w:val="00762C6B"/>
    <w:rsid w:val="007924B8"/>
    <w:rsid w:val="00825F52"/>
    <w:rsid w:val="0084271B"/>
    <w:rsid w:val="008A13EA"/>
    <w:rsid w:val="0094735D"/>
    <w:rsid w:val="00996826"/>
    <w:rsid w:val="009C6142"/>
    <w:rsid w:val="00A43132"/>
    <w:rsid w:val="00AA5F1C"/>
    <w:rsid w:val="00CF20AA"/>
    <w:rsid w:val="00CF22F1"/>
    <w:rsid w:val="00D37C63"/>
    <w:rsid w:val="00DE401B"/>
    <w:rsid w:val="00E50F0E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C0B"/>
  </w:style>
  <w:style w:type="paragraph" w:styleId="1">
    <w:name w:val="heading 1"/>
    <w:basedOn w:val="a"/>
    <w:next w:val="a"/>
    <w:link w:val="10"/>
    <w:uiPriority w:val="9"/>
    <w:qFormat/>
    <w:rsid w:val="00424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3C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3C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sirius.ru/video_lectures/2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ochisirius.ru/video_lectures?rubric=&#1083;&#1077;&#1082;&#1094;&#1080;&#1080;%20&#1091;&#1095;&#1105;&#1085;&#1099;&#1093;" TargetMode="External"/><Relationship Id="rId12" Type="http://schemas.openxmlformats.org/officeDocument/2006/relationships/hyperlink" Target="https://sochisirius.ru/video_lectures/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chisirius.ru/video_lectures/10" TargetMode="External"/><Relationship Id="rId11" Type="http://schemas.openxmlformats.org/officeDocument/2006/relationships/hyperlink" Target="https://sochisirius.ru/video_lectures?course=&#1048;&#1089;&#1082;&#1091;&#1089;&#1089;&#1090;&#1074;&#1086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ochisirius.ru/video_lectures/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chisirius.ru/video_lectures/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8E774-22DF-43B6-9216-6298C5A5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2017-10-06T09:56:00Z</dcterms:created>
  <dcterms:modified xsi:type="dcterms:W3CDTF">2017-11-21T13:03:00Z</dcterms:modified>
</cp:coreProperties>
</file>